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FDB504" w14:textId="77777777" w:rsidR="0080763A" w:rsidRDefault="005628DF">
      <w:pPr>
        <w:rPr>
          <w:b/>
        </w:rPr>
      </w:pPr>
      <w:r>
        <w:rPr>
          <w:b/>
        </w:rPr>
        <w:t>Arm System (page 33 from final report)</w:t>
      </w:r>
    </w:p>
    <w:p w14:paraId="2F1647DA" w14:textId="77777777" w:rsidR="005628DF" w:rsidRDefault="005628DF">
      <w:pPr>
        <w:rPr>
          <w:b/>
        </w:rPr>
      </w:pPr>
    </w:p>
    <w:p w14:paraId="04CF312B" w14:textId="77777777" w:rsidR="005628DF" w:rsidRDefault="005628DF">
      <w:pPr>
        <w:rPr>
          <w:b/>
        </w:rPr>
      </w:pPr>
    </w:p>
    <w:p w14:paraId="1B9DF03A" w14:textId="77777777" w:rsidR="005628DF" w:rsidRDefault="005628DF">
      <w:pPr>
        <w:rPr>
          <w:b/>
        </w:rPr>
      </w:pPr>
      <w:r w:rsidRPr="005628DF">
        <w:rPr>
          <w:b/>
          <w:noProof/>
        </w:rPr>
        <w:drawing>
          <wp:inline distT="0" distB="0" distL="0" distR="0" wp14:anchorId="4F30A2B7" wp14:editId="17DF2D96">
            <wp:extent cx="4979963" cy="3508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93533" cy="35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9DFD" w14:textId="77777777" w:rsidR="005628DF" w:rsidRDefault="005628DF">
      <w:pPr>
        <w:rPr>
          <w:b/>
        </w:rPr>
      </w:pPr>
    </w:p>
    <w:p w14:paraId="795AC03C" w14:textId="77777777" w:rsidR="005628DF" w:rsidRDefault="005628DF">
      <w:pPr>
        <w:rPr>
          <w:b/>
        </w:rPr>
      </w:pPr>
    </w:p>
    <w:p w14:paraId="298DA905" w14:textId="77777777" w:rsidR="005628DF" w:rsidRPr="005628DF" w:rsidRDefault="005628DF">
      <w:pPr>
        <w:rPr>
          <w:b/>
        </w:rPr>
      </w:pPr>
      <w:r>
        <w:rPr>
          <w:b/>
        </w:rPr>
        <w:t>Disarm System (page 43 from final report)</w:t>
      </w:r>
    </w:p>
    <w:p w14:paraId="3A99FBF5" w14:textId="77777777" w:rsidR="005628DF" w:rsidRDefault="005628DF">
      <w:pPr>
        <w:rPr>
          <w:b/>
        </w:rPr>
      </w:pPr>
    </w:p>
    <w:p w14:paraId="4063C95C" w14:textId="5B0DB185" w:rsidR="005628DF" w:rsidRDefault="005628DF">
      <w:r w:rsidRPr="005628DF">
        <w:rPr>
          <w:noProof/>
        </w:rPr>
        <w:drawing>
          <wp:inline distT="0" distB="0" distL="0" distR="0" wp14:anchorId="67E48491" wp14:editId="44BEADE7">
            <wp:extent cx="5943600" cy="3332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2A36" w14:textId="1B2F590D" w:rsidR="00E21FE2" w:rsidRDefault="00E21FE2">
      <w:pPr>
        <w:rPr>
          <w:b/>
        </w:rPr>
      </w:pPr>
      <w:r>
        <w:rPr>
          <w:b/>
        </w:rPr>
        <w:lastRenderedPageBreak/>
        <w:t>Collaboration Diagram:</w:t>
      </w:r>
    </w:p>
    <w:p w14:paraId="65F6DBFB" w14:textId="26D4CA87" w:rsidR="00E21FE2" w:rsidRDefault="003C4E89">
      <w:pPr>
        <w:rPr>
          <w:b/>
        </w:rPr>
      </w:pPr>
      <w:r>
        <w:rPr>
          <w:b/>
          <w:noProof/>
        </w:rPr>
        <w:drawing>
          <wp:inline distT="0" distB="0" distL="0" distR="0" wp14:anchorId="4C6A6127" wp14:editId="76FE315C">
            <wp:extent cx="5943600" cy="242951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m_Disarm Syste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7E17" w14:textId="178E0ADB" w:rsidR="00B4127F" w:rsidRDefault="00B4127F">
      <w:pPr>
        <w:rPr>
          <w:rFonts w:ascii="Times New Roman" w:hAnsi="Times New Roman" w:cs="Times New Roman"/>
        </w:rPr>
      </w:pPr>
    </w:p>
    <w:p w14:paraId="3F432683" w14:textId="5F6E71B9" w:rsidR="00B4127F" w:rsidRPr="00D32DDE" w:rsidRDefault="00B4127F">
      <w:r>
        <w:rPr>
          <w:rFonts w:ascii="Times New Roman" w:hAnsi="Times New Roman" w:cs="Times New Roman"/>
        </w:rPr>
        <w:t xml:space="preserve">The Arming Controller follows the </w:t>
      </w:r>
      <w:r w:rsidRPr="00D32DDE">
        <w:rPr>
          <w:rFonts w:ascii="Times New Roman" w:hAnsi="Times New Roman" w:cs="Times New Roman"/>
          <w:b/>
        </w:rPr>
        <w:t xml:space="preserve">controller </w:t>
      </w:r>
      <w:r>
        <w:rPr>
          <w:rFonts w:ascii="Times New Roman" w:hAnsi="Times New Roman" w:cs="Times New Roman"/>
        </w:rPr>
        <w:t xml:space="preserve">GRASP </w:t>
      </w:r>
      <w:r w:rsidR="003C4E89">
        <w:rPr>
          <w:rFonts w:ascii="Times New Roman" w:hAnsi="Times New Roman" w:cs="Times New Roman"/>
        </w:rPr>
        <w:t>guideline</w:t>
      </w:r>
      <w:r>
        <w:rPr>
          <w:rFonts w:ascii="Times New Roman" w:hAnsi="Times New Roman" w:cs="Times New Roman"/>
        </w:rPr>
        <w:t xml:space="preserve"> since its name reflects the use case, arming the security system. It acts as the user’s interface from the actual arming procedure</w:t>
      </w:r>
      <w:r w:rsidR="00BA1F60">
        <w:rPr>
          <w:rFonts w:ascii="Times New Roman" w:hAnsi="Times New Roman" w:cs="Times New Roman"/>
        </w:rPr>
        <w:t>. I</w:t>
      </w:r>
      <w:r w:rsidR="003C4E89">
        <w:rPr>
          <w:rFonts w:ascii="Times New Roman" w:hAnsi="Times New Roman" w:cs="Times New Roman"/>
        </w:rPr>
        <w:t>t</w:t>
      </w:r>
      <w:r w:rsidR="00BA1F60">
        <w:rPr>
          <w:rFonts w:ascii="Times New Roman" w:hAnsi="Times New Roman" w:cs="Times New Roman"/>
        </w:rPr>
        <w:t xml:space="preserve"> also</w:t>
      </w:r>
      <w:r w:rsidR="003C4E89">
        <w:rPr>
          <w:rFonts w:ascii="Times New Roman" w:hAnsi="Times New Roman" w:cs="Times New Roman"/>
        </w:rPr>
        <w:t xml:space="preserve"> carries the responsibilities of the </w:t>
      </w:r>
      <w:proofErr w:type="spellStart"/>
      <w:r w:rsidR="003C4E89">
        <w:rPr>
          <w:rFonts w:ascii="Times New Roman" w:hAnsi="Times New Roman" w:cs="Times New Roman"/>
        </w:rPr>
        <w:t>devices</w:t>
      </w:r>
      <w:r w:rsidR="00BA1F60">
        <w:rPr>
          <w:rFonts w:ascii="Times New Roman" w:hAnsi="Times New Roman" w:cs="Times New Roman"/>
        </w:rPr>
        <w:t>List</w:t>
      </w:r>
      <w:proofErr w:type="spellEnd"/>
      <w:r w:rsidR="00BA1F60">
        <w:rPr>
          <w:rFonts w:ascii="Times New Roman" w:hAnsi="Times New Roman" w:cs="Times New Roman"/>
        </w:rPr>
        <w:t xml:space="preserve"> </w:t>
      </w:r>
      <w:r w:rsidR="003C4E89">
        <w:rPr>
          <w:rFonts w:ascii="Times New Roman" w:hAnsi="Times New Roman" w:cs="Times New Roman"/>
        </w:rPr>
        <w:t>class</w:t>
      </w:r>
      <w:r w:rsidR="00BA1F60">
        <w:rPr>
          <w:rFonts w:ascii="Times New Roman" w:hAnsi="Times New Roman" w:cs="Times New Roman"/>
        </w:rPr>
        <w:t>, which includes arming</w:t>
      </w:r>
      <w:r w:rsidR="003C4E89">
        <w:rPr>
          <w:rFonts w:ascii="Times New Roman" w:hAnsi="Times New Roman" w:cs="Times New Roman"/>
        </w:rPr>
        <w:t xml:space="preserve"> certain devices depending on which mode the user chooses</w:t>
      </w:r>
      <w:r>
        <w:rPr>
          <w:rFonts w:ascii="Times New Roman" w:hAnsi="Times New Roman" w:cs="Times New Roman"/>
        </w:rPr>
        <w:t xml:space="preserve">. The </w:t>
      </w:r>
      <w:proofErr w:type="spellStart"/>
      <w:r>
        <w:rPr>
          <w:rFonts w:ascii="Times New Roman" w:hAnsi="Times New Roman" w:cs="Times New Roman"/>
        </w:rPr>
        <w:t>devices</w:t>
      </w:r>
      <w:r w:rsidR="003C4E89">
        <w:rPr>
          <w:rFonts w:ascii="Times New Roman" w:hAnsi="Times New Roman" w:cs="Times New Roman"/>
        </w:rPr>
        <w:t>List</w:t>
      </w:r>
      <w:proofErr w:type="spellEnd"/>
      <w:r w:rsidR="008A09B3">
        <w:rPr>
          <w:rFonts w:ascii="Times New Roman" w:hAnsi="Times New Roman" w:cs="Times New Roman"/>
        </w:rPr>
        <w:t xml:space="preserve"> class </w:t>
      </w:r>
      <w:r>
        <w:rPr>
          <w:rFonts w:ascii="Times New Roman" w:hAnsi="Times New Roman" w:cs="Times New Roman"/>
        </w:rPr>
        <w:t xml:space="preserve">follows the </w:t>
      </w:r>
      <w:r w:rsidRPr="00D32DDE">
        <w:rPr>
          <w:rFonts w:ascii="Times New Roman" w:hAnsi="Times New Roman" w:cs="Times New Roman"/>
          <w:b/>
        </w:rPr>
        <w:t>pure fabrication</w:t>
      </w:r>
      <w:r>
        <w:rPr>
          <w:rFonts w:ascii="Times New Roman" w:hAnsi="Times New Roman" w:cs="Times New Roman"/>
        </w:rPr>
        <w:t xml:space="preserve"> guideline since it </w:t>
      </w:r>
      <w:r w:rsidR="003C4E89">
        <w:rPr>
          <w:rFonts w:ascii="Times New Roman" w:hAnsi="Times New Roman" w:cs="Times New Roman"/>
        </w:rPr>
        <w:t>is an abstraction and artificial class of the devices class. It represents all of the devices that the arming controller would be communicating with to arm the house in the specified mode.</w:t>
      </w:r>
      <w:bookmarkStart w:id="0" w:name="_GoBack"/>
      <w:bookmarkEnd w:id="0"/>
    </w:p>
    <w:sectPr w:rsidR="00B4127F" w:rsidRPr="00D32DDE" w:rsidSect="007633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8DF"/>
    <w:rsid w:val="003C4E89"/>
    <w:rsid w:val="005628DF"/>
    <w:rsid w:val="00763395"/>
    <w:rsid w:val="008A09B3"/>
    <w:rsid w:val="008A7CBE"/>
    <w:rsid w:val="00923D35"/>
    <w:rsid w:val="00940488"/>
    <w:rsid w:val="00B4127F"/>
    <w:rsid w:val="00BA1F60"/>
    <w:rsid w:val="00D32DDE"/>
    <w:rsid w:val="00E21FE2"/>
    <w:rsid w:val="00E60828"/>
    <w:rsid w:val="00FF6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F397F4"/>
  <w15:chartTrackingRefBased/>
  <w15:docId w15:val="{0F54E66F-0A94-6C4A-8BEA-F828F8692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28D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28D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</Pages>
  <Words>106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Collins Hess</dc:creator>
  <cp:keywords/>
  <dc:description/>
  <cp:lastModifiedBy>Collins Hess</cp:lastModifiedBy>
  <cp:revision>4</cp:revision>
  <dcterms:created xsi:type="dcterms:W3CDTF">2019-04-20T22:39:00Z</dcterms:created>
  <dcterms:modified xsi:type="dcterms:W3CDTF">2019-04-22T00:55:00Z</dcterms:modified>
</cp:coreProperties>
</file>